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8D6" w:rsidRPr="00AE636E" w:rsidRDefault="008248D6" w:rsidP="008248D6">
      <w:pPr>
        <w:widowControl w:val="0"/>
        <w:autoSpaceDE w:val="0"/>
        <w:autoSpaceDN w:val="0"/>
        <w:adjustRightInd w:val="0"/>
        <w:jc w:val="right"/>
        <w:outlineLvl w:val="0"/>
      </w:pPr>
      <w:r w:rsidRPr="00AE636E">
        <w:t>Приложение</w:t>
      </w:r>
    </w:p>
    <w:p w:rsidR="008248D6" w:rsidRPr="00AE636E" w:rsidRDefault="008248D6" w:rsidP="008248D6">
      <w:pPr>
        <w:widowControl w:val="0"/>
        <w:autoSpaceDE w:val="0"/>
        <w:autoSpaceDN w:val="0"/>
        <w:adjustRightInd w:val="0"/>
        <w:jc w:val="right"/>
      </w:pPr>
      <w:r w:rsidRPr="00AE636E">
        <w:t xml:space="preserve">к </w:t>
      </w:r>
      <w:r w:rsidR="00F04D60">
        <w:t>р</w:t>
      </w:r>
      <w:r w:rsidRPr="00AE636E">
        <w:t>ешению</w:t>
      </w:r>
      <w:r w:rsidR="00F04D60">
        <w:t xml:space="preserve"> </w:t>
      </w:r>
      <w:r w:rsidRPr="00AE636E">
        <w:t>районного Совета депутатов</w:t>
      </w:r>
    </w:p>
    <w:p w:rsidR="008248D6" w:rsidRPr="00AE636E" w:rsidRDefault="008248D6" w:rsidP="008248D6">
      <w:pPr>
        <w:widowControl w:val="0"/>
        <w:autoSpaceDE w:val="0"/>
        <w:autoSpaceDN w:val="0"/>
        <w:adjustRightInd w:val="0"/>
        <w:jc w:val="right"/>
      </w:pPr>
      <w:r w:rsidRPr="00AE636E">
        <w:t>Светлогорского района</w:t>
      </w:r>
    </w:p>
    <w:p w:rsidR="008248D6" w:rsidRPr="00AE636E" w:rsidRDefault="006E47CE" w:rsidP="008248D6">
      <w:pPr>
        <w:widowControl w:val="0"/>
        <w:autoSpaceDE w:val="0"/>
        <w:autoSpaceDN w:val="0"/>
        <w:adjustRightInd w:val="0"/>
        <w:jc w:val="right"/>
      </w:pPr>
      <w:r>
        <w:rPr>
          <w:noProof/>
          <w:lang w:eastAsia="ru-RU"/>
        </w:rPr>
        <w:pict>
          <v:rect id="_x0000_s1098" style="position:absolute;left:0;text-align:left;margin-left:245.7pt;margin-top:8.3pt;width:222.75pt;height:54pt;z-index:251708416">
            <v:textbox style="mso-next-textbox:#_x0000_s1098">
              <w:txbxContent>
                <w:p w:rsidR="008122F2" w:rsidRPr="008325F1" w:rsidRDefault="008122F2" w:rsidP="008122F2">
                  <w:pPr>
                    <w:jc w:val="center"/>
                    <w:rPr>
                      <w:b/>
                    </w:rPr>
                  </w:pPr>
                  <w:r w:rsidRPr="008325F1">
                    <w:rPr>
                      <w:b/>
                    </w:rPr>
                    <w:t>Глава администрации муниципального образования «Светлогорский район»</w:t>
                  </w:r>
                </w:p>
                <w:p w:rsidR="008122F2" w:rsidRDefault="008122F2"/>
              </w:txbxContent>
            </v:textbox>
          </v:rect>
        </w:pict>
      </w:r>
      <w:r w:rsidR="00F04D60">
        <w:t xml:space="preserve">от </w:t>
      </w:r>
      <w:r w:rsidR="007E1044">
        <w:t xml:space="preserve">22 марта </w:t>
      </w:r>
      <w:r w:rsidR="008248D6" w:rsidRPr="00AE636E">
        <w:t>201</w:t>
      </w:r>
      <w:r w:rsidR="007919C1" w:rsidRPr="00AE636E">
        <w:t xml:space="preserve">6 </w:t>
      </w:r>
      <w:r w:rsidR="008248D6" w:rsidRPr="00AE636E">
        <w:t>г.</w:t>
      </w:r>
      <w:r w:rsidR="00F04D60">
        <w:t xml:space="preserve"> №</w:t>
      </w:r>
      <w:r w:rsidR="007E1044">
        <w:t xml:space="preserve"> 11</w:t>
      </w:r>
    </w:p>
    <w:p w:rsidR="00530959" w:rsidRDefault="006E47CE" w:rsidP="00815D3E">
      <w:pPr>
        <w:jc w:val="center"/>
      </w:pPr>
      <w:bookmarkStart w:id="0" w:name="_GoBack"/>
      <w:bookmarkEnd w:id="0"/>
      <w:r>
        <w:rPr>
          <w:noProof/>
          <w:lang w:eastAsia="ru-RU"/>
        </w:rPr>
        <w:pict>
          <v:rect id="_x0000_s1105" style="position:absolute;left:0;text-align:left;margin-left:-6.3pt;margin-top:395pt;width:175.5pt;height:51.75pt;z-index:251715584">
            <v:textbox style="mso-next-textbox:#_x0000_s1105">
              <w:txbxContent>
                <w:p w:rsidR="008122F2" w:rsidRDefault="00D44CD0" w:rsidP="008122F2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МКУ «Управление жилищно-коммунального хозяйства администрации Светлогорского района»</w:t>
                  </w:r>
                  <w:r w:rsidR="008122F2" w:rsidRPr="003562B5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6" type="#_x0000_t32" style="position:absolute;left:0;text-align:left;margin-left:565.85pt;margin-top:374pt;width:20.35pt;height:0;z-index:2517575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65" type="#_x0000_t32" style="position:absolute;left:0;text-align:left;margin-left:565.85pt;margin-top:301.25pt;width:20.35pt;height:.75pt;z-index:2517565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64" type="#_x0000_t32" style="position:absolute;left:0;text-align:left;margin-left:565.85pt;margin-top:212.75pt;width:20.35pt;height:.75pt;z-index:2517555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63" type="#_x0000_t32" style="position:absolute;left:0;text-align:left;margin-left:565.85pt;margin-top:125pt;width:20.35pt;height:0;z-index:2517544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62" type="#_x0000_t32" style="position:absolute;left:0;text-align:left;margin-left:392.6pt;margin-top:428pt;width:18.85pt;height:0;z-index:2517534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61" type="#_x0000_t32" style="position:absolute;left:0;text-align:left;margin-left:392.6pt;margin-top:359.75pt;width:15.1pt;height:0;z-index:2517524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60" type="#_x0000_t32" style="position:absolute;left:0;text-align:left;margin-left:392.6pt;margin-top:286.25pt;width:15.1pt;height:0;z-index:2517514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9" type="#_x0000_t32" style="position:absolute;left:0;text-align:left;margin-left:392.6pt;margin-top:207.5pt;width:15.1pt;height:0;z-index:2517504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7" type="#_x0000_t32" style="position:absolute;left:0;text-align:left;margin-left:392.6pt;margin-top:124.25pt;width:15.1pt;height:.75pt;z-index:2517493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6" type="#_x0000_t32" style="position:absolute;left:0;text-align:left;margin-left:199.1pt;margin-top:410pt;width:11.35pt;height:0;z-index:2517483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5" type="#_x0000_t32" style="position:absolute;left:0;text-align:left;margin-left:199.1pt;margin-top:334.25pt;width:11.35pt;height:0;z-index:2517473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3" type="#_x0000_t32" style="position:absolute;left:0;text-align:left;margin-left:199.1pt;margin-top:197.75pt;width:11.35pt;height:0;z-index:2517452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4" type="#_x0000_t32" style="position:absolute;left:0;text-align:left;margin-left:199.1pt;margin-top:266pt;width:11.35pt;height:0;z-index:2517463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2" type="#_x0000_t32" style="position:absolute;left:0;text-align:left;margin-left:-19.15pt;margin-top:418.25pt;width:12.85pt;height:0;z-index:2517442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1" type="#_x0000_t32" style="position:absolute;left:0;text-align:left;margin-left:-19.15pt;margin-top:344pt;width:12.85pt;height:0;z-index:2517432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50" type="#_x0000_t32" style="position:absolute;left:0;text-align:left;margin-left:-19.15pt;margin-top:275pt;width:12.85pt;height:0;z-index:2517422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49" type="#_x0000_t32" style="position:absolute;left:0;text-align:left;margin-left:-19.15pt;margin-top:207.5pt;width:12.85pt;height:.75pt;z-index:2517411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48" type="#_x0000_t32" style="position:absolute;left:0;text-align:left;margin-left:-19.15pt;margin-top:137pt;width:12.85pt;height:0;z-index:2517401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47" type="#_x0000_t32" style="position:absolute;left:0;text-align:left;margin-left:299.6pt;margin-top:48.5pt;width:0;height:32.25pt;z-index:2517391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46" type="#_x0000_t32" style="position:absolute;left:0;text-align:left;margin-left:78.35pt;margin-top:4.25pt;width:0;height:20.25pt;z-index:2517381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45" type="#_x0000_t32" style="position:absolute;left:0;text-align:left;margin-left:565.85pt;margin-top:41pt;width:0;height:333pt;z-index:251737088" o:connectortype="straight"/>
        </w:pict>
      </w:r>
      <w:r>
        <w:rPr>
          <w:noProof/>
          <w:lang w:eastAsia="ru-RU"/>
        </w:rPr>
        <w:pict>
          <v:shape id="_x0000_s1144" type="#_x0000_t32" style="position:absolute;left:0;text-align:left;margin-left:468.45pt;margin-top:41pt;width:97.4pt;height:0;z-index:251736064" o:connectortype="straight"/>
        </w:pict>
      </w:r>
      <w:r>
        <w:rPr>
          <w:noProof/>
          <w:lang w:eastAsia="ru-RU"/>
        </w:rPr>
        <w:pict>
          <v:shape id="_x0000_s1143" type="#_x0000_t32" style="position:absolute;left:0;text-align:left;margin-left:392.6pt;margin-top:48.5pt;width:0;height:379.5pt;z-index:251735040" o:connectortype="straight"/>
        </w:pict>
      </w:r>
      <w:r>
        <w:rPr>
          <w:noProof/>
          <w:lang w:eastAsia="ru-RU"/>
        </w:rPr>
        <w:pict>
          <v:shape id="_x0000_s1142" type="#_x0000_t32" style="position:absolute;left:0;text-align:left;margin-left:199.1pt;margin-top:109.25pt;width:0;height:300.75pt;z-index:251734016" o:connectortype="straight"/>
        </w:pict>
      </w:r>
      <w:r>
        <w:rPr>
          <w:noProof/>
          <w:lang w:eastAsia="ru-RU"/>
        </w:rPr>
        <w:pict>
          <v:shape id="_x0000_s1141" type="#_x0000_t32" style="position:absolute;left:0;text-align:left;margin-left:199.1pt;margin-top:109.25pt;width:11.35pt;height:0;flip:x;z-index:251732992" o:connectortype="straight"/>
        </w:pict>
      </w:r>
      <w:r>
        <w:rPr>
          <w:noProof/>
          <w:lang w:eastAsia="ru-RU"/>
        </w:rPr>
        <w:pict>
          <v:shape id="_x0000_s1140" type="#_x0000_t32" style="position:absolute;left:0;text-align:left;margin-left:-19.15pt;margin-top:53.75pt;width:0;height:364.5pt;z-index:251731968" o:connectortype="straight"/>
        </w:pict>
      </w:r>
      <w:r>
        <w:rPr>
          <w:noProof/>
          <w:lang w:eastAsia="ru-RU"/>
        </w:rPr>
        <w:pict>
          <v:shape id="_x0000_s1139" type="#_x0000_t32" style="position:absolute;left:0;text-align:left;margin-left:-19.15pt;margin-top:53.75pt;width:12.85pt;height:0;flip:x;z-index:251730944" o:connectortype="straight"/>
        </w:pict>
      </w:r>
      <w:r>
        <w:rPr>
          <w:noProof/>
          <w:lang w:eastAsia="ru-RU"/>
        </w:rPr>
        <w:pict>
          <v:shape id="_x0000_s1138" type="#_x0000_t32" style="position:absolute;left:0;text-align:left;margin-left:78.35pt;margin-top:4.25pt;width:167.35pt;height:0;flip:x;z-index:251729920" o:connectortype="straight"/>
        </w:pict>
      </w:r>
      <w:r>
        <w:rPr>
          <w:noProof/>
          <w:lang w:eastAsia="ru-RU"/>
        </w:rPr>
        <w:pict>
          <v:rect id="_x0000_s1109" style="position:absolute;left:0;text-align:left;margin-left:210.45pt;margin-top:389pt;width:163.5pt;height:47.25pt;z-index:251719680">
            <v:textbox style="mso-next-textbox:#_x0000_s1109">
              <w:txbxContent>
                <w:p w:rsidR="008122F2" w:rsidRDefault="00A22A5F" w:rsidP="00A22A5F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Комиссия по делам несовершеннолетних и защите их прав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8" style="position:absolute;left:0;text-align:left;margin-left:210.45pt;margin-top:311pt;width:159.75pt;height:48.75pt;z-index:251718656">
            <v:textbox style="mso-next-textbox:#_x0000_s1108">
              <w:txbxContent>
                <w:p w:rsidR="00A22A5F" w:rsidRDefault="00A22A5F" w:rsidP="00A22A5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A22A5F" w:rsidRDefault="00A22A5F" w:rsidP="00A22A5F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Военно-учетный стол</w:t>
                  </w:r>
                </w:p>
                <w:p w:rsidR="008122F2" w:rsidRDefault="008122F2" w:rsidP="00A22A5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7" style="position:absolute;left:0;text-align:left;margin-left:210.45pt;margin-top:240.5pt;width:159.75pt;height:45.75pt;z-index:251717632">
            <v:textbox style="mso-next-textbox:#_x0000_s1107">
              <w:txbxContent>
                <w:p w:rsidR="00A22A5F" w:rsidRDefault="00A22A5F" w:rsidP="00A22A5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22F2" w:rsidRDefault="00A22A5F" w:rsidP="00A22A5F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Отдел ЗАГС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6" style="position:absolute;left:0;text-align:left;margin-left:210.45pt;margin-top:171.5pt;width:159.75pt;height:50.25pt;z-index:251716608">
            <v:textbox style="mso-next-textbox:#_x0000_s1106">
              <w:txbxContent>
                <w:p w:rsidR="00A22A5F" w:rsidRDefault="00A22A5F" w:rsidP="00A22A5F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22F2" w:rsidRDefault="00A22A5F" w:rsidP="00A22A5F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Отдел по культуре, спорту и делам молодежи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4" style="position:absolute;left:0;text-align:left;margin-left:-6.3pt;margin-top:320.75pt;width:175.5pt;height:46.5pt;z-index:251714560">
            <v:textbox style="mso-next-textbox:#_x0000_s1104">
              <w:txbxContent>
                <w:p w:rsidR="00A22A5F" w:rsidRDefault="00A22A5F" w:rsidP="008122F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22F2" w:rsidRDefault="008122F2" w:rsidP="008122F2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Отдел ГО и ЧС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3" style="position:absolute;left:0;text-align:left;margin-left:-6.3pt;margin-top:253.25pt;width:175.5pt;height:39.75pt;z-index:251713536">
            <v:textbox style="mso-next-textbox:#_x0000_s1103">
              <w:txbxContent>
                <w:p w:rsidR="00A22A5F" w:rsidRDefault="00A22A5F" w:rsidP="008122F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22F2" w:rsidRDefault="008122F2" w:rsidP="008122F2">
                  <w:pPr>
                    <w:jc w:val="center"/>
                  </w:pPr>
                  <w:r w:rsidRPr="000A25CE">
                    <w:rPr>
                      <w:sz w:val="20"/>
                      <w:szCs w:val="20"/>
                    </w:rPr>
                    <w:t>Экономический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2" style="position:absolute;left:0;text-align:left;margin-left:-6.3pt;margin-top:185.75pt;width:175.5pt;height:42.75pt;z-index:251712512">
            <v:textbox style="mso-next-textbox:#_x0000_s1102">
              <w:txbxContent>
                <w:p w:rsidR="00A22A5F" w:rsidRDefault="00A22A5F" w:rsidP="008122F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22F2" w:rsidRDefault="008122F2" w:rsidP="008122F2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Юридический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1" style="position:absolute;left:0;text-align:left;margin-left:-6.3pt;margin-top:117.5pt;width:175.5pt;height:42.75pt;z-index:251711488">
            <v:textbox style="mso-next-textbox:#_x0000_s1101">
              <w:txbxContent>
                <w:p w:rsidR="008122F2" w:rsidRDefault="008122F2" w:rsidP="008122F2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Отдел архитектуры и градостроительства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5" style="position:absolute;left:0;text-align:left;margin-left:586.2pt;margin-top:355.25pt;width:142.5pt;height:47.25pt;z-index:251725824">
            <v:textbox style="mso-next-textbox:#_x0000_s1115">
              <w:txbxContent>
                <w:p w:rsidR="008122F2" w:rsidRDefault="00AE636E" w:rsidP="00AE636E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МКУ «Информационные коммуникационные системы Светлогорского района»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left:0;text-align:left;margin-left:586.2pt;margin-top:275pt;width:142.5pt;height:49.5pt;z-index:251724800">
            <v:textbox style="mso-next-textbox:#_x0000_s1114">
              <w:txbxContent>
                <w:p w:rsidR="008122F2" w:rsidRDefault="001714F4" w:rsidP="00805ADA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МУ «Учетно</w:t>
                  </w:r>
                  <w:r>
                    <w:rPr>
                      <w:sz w:val="20"/>
                      <w:szCs w:val="20"/>
                    </w:rPr>
                    <w:t xml:space="preserve">-финансовый центр администрации </w:t>
                  </w:r>
                  <w:r w:rsidRPr="00FE10CA">
                    <w:rPr>
                      <w:sz w:val="20"/>
                      <w:szCs w:val="20"/>
                    </w:rPr>
                    <w:t>Светлогорского района»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8" style="position:absolute;left:0;text-align:left;margin-left:411.45pt;margin-top:410pt;width:142.5pt;height:41.25pt;z-index:251728896">
            <v:textbox style="mso-next-textbox:#_x0000_s1118">
              <w:txbxContent>
                <w:p w:rsidR="008122F2" w:rsidRDefault="00805ADA" w:rsidP="00AE636E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М</w:t>
                  </w:r>
                  <w:r w:rsidR="00AE636E" w:rsidRPr="00FE10CA">
                    <w:rPr>
                      <w:sz w:val="20"/>
                      <w:szCs w:val="20"/>
                    </w:rPr>
                    <w:t>У «Отдел по бюджету и финансам Светлогорского района»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7" style="position:absolute;left:0;text-align:left;margin-left:407.7pt;margin-top:334.25pt;width:142.5pt;height:54.75pt;z-index:251727872">
            <v:textbox style="mso-next-textbox:#_x0000_s1117">
              <w:txbxContent>
                <w:p w:rsidR="008122F2" w:rsidRDefault="00805ADA" w:rsidP="00AE636E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М</w:t>
                  </w:r>
                  <w:r w:rsidR="00AE636E" w:rsidRPr="003562B5">
                    <w:rPr>
                      <w:sz w:val="20"/>
                      <w:szCs w:val="20"/>
                    </w:rPr>
                    <w:t>У «Отдел социальной защиты населения администрации Светлогорского района»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2" style="position:absolute;left:0;text-align:left;margin-left:407.7pt;margin-top:185.75pt;width:142.5pt;height:40.5pt;z-index:251722752">
            <v:textbox style="mso-next-textbox:#_x0000_s1112">
              <w:txbxContent>
                <w:p w:rsidR="001714F4" w:rsidRDefault="001714F4">
                  <w:pPr>
                    <w:rPr>
                      <w:sz w:val="20"/>
                      <w:szCs w:val="20"/>
                    </w:rPr>
                  </w:pPr>
                </w:p>
                <w:p w:rsidR="008122F2" w:rsidRDefault="001714F4" w:rsidP="001714F4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Отдел образования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6" style="position:absolute;left:0;text-align:left;margin-left:407.7pt;margin-top:266pt;width:142.5pt;height:41.25pt;z-index:251726848">
            <v:textbox style="mso-next-textbox:#_x0000_s1116">
              <w:txbxContent>
                <w:p w:rsidR="001714F4" w:rsidRDefault="001714F4" w:rsidP="001714F4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1714F4" w:rsidRPr="00827988" w:rsidRDefault="001714F4" w:rsidP="001714F4">
                  <w:pPr>
                    <w:jc w:val="center"/>
                    <w:rPr>
                      <w:sz w:val="20"/>
                      <w:szCs w:val="20"/>
                    </w:rPr>
                  </w:pPr>
                  <w:r w:rsidRPr="00827988">
                    <w:rPr>
                      <w:sz w:val="20"/>
                      <w:szCs w:val="20"/>
                    </w:rPr>
                    <w:t>Административный отдел</w:t>
                  </w:r>
                </w:p>
                <w:p w:rsidR="008122F2" w:rsidRDefault="008122F2"/>
              </w:txbxContent>
            </v:textbox>
          </v:rect>
        </w:pict>
      </w:r>
      <w:r>
        <w:rPr>
          <w:noProof/>
          <w:lang w:eastAsia="ru-RU"/>
        </w:rPr>
        <w:pict>
          <v:rect id="_x0000_s1113" style="position:absolute;left:0;text-align:left;margin-left:586.2pt;margin-top:185.75pt;width:142.5pt;height:54.75pt;z-index:251723776">
            <v:textbox style="mso-next-textbox:#_x0000_s1113">
              <w:txbxContent>
                <w:p w:rsidR="008122F2" w:rsidRDefault="00D44CD0" w:rsidP="001714F4">
                  <w:pPr>
                    <w:jc w:val="center"/>
                  </w:pPr>
                  <w:r w:rsidRPr="003562B5">
                    <w:rPr>
                      <w:sz w:val="20"/>
                      <w:szCs w:val="20"/>
                    </w:rPr>
                    <w:t>МКУ «Управление</w:t>
                  </w:r>
                  <w:r w:rsidRPr="00D44CD0">
                    <w:rPr>
                      <w:sz w:val="20"/>
                      <w:szCs w:val="20"/>
                    </w:rPr>
                    <w:t xml:space="preserve"> </w:t>
                  </w:r>
                  <w:r w:rsidRPr="003562B5">
                    <w:rPr>
                      <w:sz w:val="20"/>
                      <w:szCs w:val="20"/>
                    </w:rPr>
                    <w:t>капитального строительства администрации Светлогорского района»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1" style="position:absolute;left:0;text-align:left;margin-left:586.2pt;margin-top:99.5pt;width:142.5pt;height:54.75pt;z-index:251721728">
            <v:textbox style="mso-next-textbox:#_x0000_s1111">
              <w:txbxContent>
                <w:p w:rsidR="008122F2" w:rsidRDefault="001714F4" w:rsidP="001714F4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МКУ «Комитет муниципального имущества и земельных ресурсов» Светлогорского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0" style="position:absolute;left:0;text-align:left;margin-left:407.7pt;margin-top:99.5pt;width:142.5pt;height:54.75pt;z-index:251720704">
            <v:textbox style="mso-next-textbox:#_x0000_s1110">
              <w:txbxContent>
                <w:p w:rsidR="001714F4" w:rsidRDefault="001714F4" w:rsidP="001714F4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22F2" w:rsidRDefault="001714F4" w:rsidP="001714F4">
                  <w:pPr>
                    <w:jc w:val="center"/>
                  </w:pPr>
                  <w:r w:rsidRPr="00FE10CA">
                    <w:rPr>
                      <w:sz w:val="20"/>
                      <w:szCs w:val="20"/>
                    </w:rPr>
                    <w:t>Отдел мобилизационной подготовки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0" style="position:absolute;left:0;text-align:left;margin-left:210.45pt;margin-top:80.75pt;width:159.75pt;height:56.25pt;z-index:251710464">
            <v:textbox style="mso-next-textbox:#_x0000_s1100">
              <w:txbxContent>
                <w:p w:rsidR="00A22A5F" w:rsidRDefault="00A22A5F" w:rsidP="008122F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22F2" w:rsidRPr="008325F1" w:rsidRDefault="008122F2" w:rsidP="008122F2">
                  <w:pPr>
                    <w:jc w:val="center"/>
                  </w:pPr>
                  <w:r w:rsidRPr="008325F1">
                    <w:t>Заместитель главы администрации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9" style="position:absolute;left:0;text-align:left;margin-left:-6.3pt;margin-top:24.5pt;width:175.5pt;height:60pt;z-index:251709440">
            <v:textbox style="mso-next-textbox:#_x0000_s1099">
              <w:txbxContent>
                <w:p w:rsidR="00A22A5F" w:rsidRDefault="00A22A5F" w:rsidP="008122F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122F2" w:rsidRPr="008325F1" w:rsidRDefault="008122F2" w:rsidP="008122F2">
                  <w:pPr>
                    <w:jc w:val="center"/>
                  </w:pPr>
                  <w:r w:rsidRPr="008325F1">
                    <w:t>Первый заместитель главы администрации</w:t>
                  </w:r>
                </w:p>
              </w:txbxContent>
            </v:textbox>
          </v:rect>
        </w:pict>
      </w:r>
    </w:p>
    <w:sectPr w:rsidR="00530959" w:rsidSect="00805ADA">
      <w:pgSz w:w="16838" w:h="11906" w:orient="landscape"/>
      <w:pgMar w:top="680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48D6"/>
    <w:rsid w:val="00070DA8"/>
    <w:rsid w:val="000A25CE"/>
    <w:rsid w:val="000B1B2A"/>
    <w:rsid w:val="00112E76"/>
    <w:rsid w:val="00143970"/>
    <w:rsid w:val="001714F4"/>
    <w:rsid w:val="001D2679"/>
    <w:rsid w:val="001D5086"/>
    <w:rsid w:val="0028097B"/>
    <w:rsid w:val="002A3561"/>
    <w:rsid w:val="003263D5"/>
    <w:rsid w:val="003562B5"/>
    <w:rsid w:val="00423C89"/>
    <w:rsid w:val="00470057"/>
    <w:rsid w:val="00510672"/>
    <w:rsid w:val="00530959"/>
    <w:rsid w:val="0059599B"/>
    <w:rsid w:val="00675912"/>
    <w:rsid w:val="006E47CE"/>
    <w:rsid w:val="006F0A7B"/>
    <w:rsid w:val="00750316"/>
    <w:rsid w:val="007919C1"/>
    <w:rsid w:val="007D7123"/>
    <w:rsid w:val="007E1044"/>
    <w:rsid w:val="00805ADA"/>
    <w:rsid w:val="008122F2"/>
    <w:rsid w:val="00815D3E"/>
    <w:rsid w:val="008248D6"/>
    <w:rsid w:val="00827988"/>
    <w:rsid w:val="00827ED4"/>
    <w:rsid w:val="008325F1"/>
    <w:rsid w:val="00914B36"/>
    <w:rsid w:val="009701F2"/>
    <w:rsid w:val="00A07477"/>
    <w:rsid w:val="00A16F9E"/>
    <w:rsid w:val="00A22A5F"/>
    <w:rsid w:val="00A32DB2"/>
    <w:rsid w:val="00AB4357"/>
    <w:rsid w:val="00AE636E"/>
    <w:rsid w:val="00AF7023"/>
    <w:rsid w:val="00B900F2"/>
    <w:rsid w:val="00BE7CD4"/>
    <w:rsid w:val="00D44CD0"/>
    <w:rsid w:val="00D70921"/>
    <w:rsid w:val="00E24ABD"/>
    <w:rsid w:val="00E658DF"/>
    <w:rsid w:val="00F04D60"/>
    <w:rsid w:val="00F171B5"/>
    <w:rsid w:val="00F223F7"/>
    <w:rsid w:val="00FE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9" type="connector" idref="#_x0000_s1139"/>
        <o:r id="V:Rule30" type="connector" idref="#_x0000_s1149"/>
        <o:r id="V:Rule31" type="connector" idref="#_x0000_s1142"/>
        <o:r id="V:Rule32" type="connector" idref="#_x0000_s1163"/>
        <o:r id="V:Rule33" type="connector" idref="#_x0000_s1150"/>
        <o:r id="V:Rule34" type="connector" idref="#_x0000_s1156"/>
        <o:r id="V:Rule35" type="connector" idref="#_x0000_s1143"/>
        <o:r id="V:Rule36" type="connector" idref="#_x0000_s1146"/>
        <o:r id="V:Rule37" type="connector" idref="#_x0000_s1138"/>
        <o:r id="V:Rule38" type="connector" idref="#_x0000_s1141"/>
        <o:r id="V:Rule39" type="connector" idref="#_x0000_s1165"/>
        <o:r id="V:Rule40" type="connector" idref="#_x0000_s1166"/>
        <o:r id="V:Rule41" type="connector" idref="#_x0000_s1164"/>
        <o:r id="V:Rule42" type="connector" idref="#_x0000_s1152"/>
        <o:r id="V:Rule43" type="connector" idref="#_x0000_s1162"/>
        <o:r id="V:Rule44" type="connector" idref="#_x0000_s1157"/>
        <o:r id="V:Rule45" type="connector" idref="#_x0000_s1140"/>
        <o:r id="V:Rule46" type="connector" idref="#_x0000_s1159"/>
        <o:r id="V:Rule47" type="connector" idref="#_x0000_s1161"/>
        <o:r id="V:Rule48" type="connector" idref="#_x0000_s1148"/>
        <o:r id="V:Rule49" type="connector" idref="#_x0000_s1151"/>
        <o:r id="V:Rule50" type="connector" idref="#_x0000_s1145"/>
        <o:r id="V:Rule51" type="connector" idref="#_x0000_s1155"/>
        <o:r id="V:Rule52" type="connector" idref="#_x0000_s1144"/>
        <o:r id="V:Rule53" type="connector" idref="#_x0000_s1153"/>
        <o:r id="V:Rule54" type="connector" idref="#_x0000_s1160"/>
        <o:r id="V:Rule55" type="connector" idref="#_x0000_s1147"/>
        <o:r id="V:Rule56" type="connector" idref="#_x0000_s11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8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959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8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959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Ткачук</dc:creator>
  <cp:lastModifiedBy>bondarenko</cp:lastModifiedBy>
  <cp:revision>2</cp:revision>
  <cp:lastPrinted>2016-03-22T11:37:00Z</cp:lastPrinted>
  <dcterms:created xsi:type="dcterms:W3CDTF">2016-04-05T10:00:00Z</dcterms:created>
  <dcterms:modified xsi:type="dcterms:W3CDTF">2016-04-05T10:00:00Z</dcterms:modified>
</cp:coreProperties>
</file>